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187E" w14:textId="2169D567" w:rsidR="00606EE4" w:rsidRDefault="00606E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38F035" w14:textId="77777777" w:rsidR="00606EE4" w:rsidRDefault="00212FEA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  <w:bookmarkStart w:id="0" w:name="_Hlk199971868"/>
      <w:r>
        <w:rPr>
          <w:rFonts w:ascii="Times New Roman" w:eastAsia="Arial" w:hAnsi="Times New Roman" w:cs="Times New Roman"/>
          <w:lang w:eastAsia="ru-RU"/>
        </w:rPr>
        <w:t>Приложение № 1</w:t>
      </w:r>
    </w:p>
    <w:p w14:paraId="0763F374" w14:textId="77777777" w:rsidR="00606EE4" w:rsidRDefault="00212FEA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к запросу коммерческих предложений </w:t>
      </w:r>
    </w:p>
    <w:p w14:paraId="207F6696" w14:textId="77777777" w:rsidR="00606EE4" w:rsidRDefault="00212FEA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на оказание услуги</w:t>
      </w:r>
      <w:bookmarkEnd w:id="0"/>
    </w:p>
    <w:p w14:paraId="528F39DE" w14:textId="77777777" w:rsidR="00606EE4" w:rsidRDefault="00606EE4">
      <w:pPr>
        <w:spacing w:after="0" w:line="240" w:lineRule="auto"/>
        <w:jc w:val="right"/>
        <w:rPr>
          <w:rFonts w:ascii="Times New Roman" w:eastAsia="Arial" w:hAnsi="Times New Roman" w:cs="Times New Roman"/>
          <w:lang w:eastAsia="ru-RU"/>
        </w:rPr>
      </w:pPr>
    </w:p>
    <w:p w14:paraId="5BABEE63" w14:textId="77777777" w:rsidR="00606EE4" w:rsidRDefault="00212FE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6DE525A7" w14:textId="77777777" w:rsidR="00606EE4" w:rsidRDefault="00212FE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r>
        <w:rPr>
          <w:rFonts w:ascii="Times New Roman" w:eastAsia="Calibri" w:hAnsi="Times New Roman" w:cs="Times New Roman"/>
          <w:b/>
          <w:bCs/>
        </w:rPr>
        <w:t>оказание консультационных услуг по вопросам правового обеспечения деятельности субъектам малого и среднего предпринимательства, соответствующим требованиям Федерального закона от 24.07.2007 № 209-ФЗ «О развитии малого и среднего предпринимательства в Российской Федерации», осуществляющим деятельность и зарегистрированным на территории Красноярского края, гражданам, желающим вести бизнес, в том числе по вопросам начала ведения собственного дела, оптимизации налогообложения, патентно-лицензионного сопровождения деятельности субъектов малого и среднего предпринимательства, по подбору персонала, по вопросам применения трудового законодательства</w:t>
      </w:r>
    </w:p>
    <w:p w14:paraId="0AE261C5" w14:textId="77777777" w:rsidR="00606EE4" w:rsidRDefault="00606E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6702"/>
      </w:tblGrid>
      <w:tr w:rsidR="00606EE4" w14:paraId="517AB6E7" w14:textId="77777777">
        <w:trPr>
          <w:trHeight w:val="1206"/>
        </w:trPr>
        <w:tc>
          <w:tcPr>
            <w:tcW w:w="2644" w:type="dxa"/>
            <w:vAlign w:val="center"/>
          </w:tcPr>
          <w:p w14:paraId="29CD7DD6" w14:textId="77777777" w:rsidR="00606EE4" w:rsidRDefault="00212FEA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 Предмет</w:t>
            </w:r>
          </w:p>
        </w:tc>
        <w:tc>
          <w:tcPr>
            <w:tcW w:w="6711" w:type="dxa"/>
            <w:vAlign w:val="center"/>
          </w:tcPr>
          <w:p w14:paraId="4B614838" w14:textId="77777777" w:rsidR="00606EE4" w:rsidRDefault="00212FEA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консультационных услуг </w:t>
            </w:r>
            <w:r>
              <w:rPr>
                <w:rFonts w:ascii="Times New Roman" w:eastAsia="Calibri" w:hAnsi="Times New Roman" w:cs="Times New Roman"/>
              </w:rPr>
              <w:t xml:space="preserve">по вопросам правового обеспечения деятельности субъектам малого и среднего предпринимательства, соответствующим требованиям Федерального закона от 24.07.2007 № 209-ФЗ «О развитии малого и среднего предпринимательства в Российской Федерации», осуществляющим деятельность и зарегистрированным на территории Красноярского края, гражданам, желающим вести бизнес, в том числе по вопросам начала ведения собственного дела, оптимизации налогообложения, патентно-лицензионного сопровождения деятельности субъектов малого и среднего предпринимательства, по подбору персонала, </w:t>
            </w:r>
            <w:r>
              <w:rPr>
                <w:rFonts w:ascii="Times New Roman" w:eastAsia="Calibri" w:hAnsi="Times New Roman" w:cs="Times New Roman"/>
              </w:rPr>
              <w:br/>
              <w:t>по вопросам применения трудового законодательства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t xml:space="preserve">остановление Правительства Красноярского края </w:t>
            </w:r>
            <w:r>
              <w:rPr>
                <w:rFonts w:ascii="Times New Roman" w:eastAsia="Times New Roman" w:hAnsi="Times New Roman" w:cs="Times New Roman"/>
                <w:lang w:eastAsia="ru-RU"/>
                <w14:ligatures w14:val="standardContextual"/>
              </w:rPr>
              <w:br/>
              <w:t>от 30.09.2013 № 505-п)</w:t>
            </w:r>
          </w:p>
          <w:p w14:paraId="6E1C5F23" w14:textId="77777777" w:rsidR="00606EE4" w:rsidRDefault="00606EE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606EE4" w14:paraId="48F18F88" w14:textId="77777777">
        <w:trPr>
          <w:trHeight w:val="741"/>
        </w:trPr>
        <w:tc>
          <w:tcPr>
            <w:tcW w:w="2644" w:type="dxa"/>
            <w:vAlign w:val="center"/>
          </w:tcPr>
          <w:p w14:paraId="6BC7990D" w14:textId="77777777" w:rsidR="00606EE4" w:rsidRDefault="00212FEA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 Срок оказания услуг</w:t>
            </w:r>
          </w:p>
        </w:tc>
        <w:tc>
          <w:tcPr>
            <w:tcW w:w="6711" w:type="dxa"/>
            <w:vAlign w:val="center"/>
          </w:tcPr>
          <w:p w14:paraId="63477F75" w14:textId="411F0839" w:rsidR="00606EE4" w:rsidRDefault="004673A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позднее</w:t>
            </w:r>
            <w:r w:rsidR="00212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518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A68EE" w:rsidRPr="00BA68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5187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212FEA">
              <w:rPr>
                <w:rFonts w:ascii="Times New Roman" w:eastAsia="Times New Roman" w:hAnsi="Times New Roman" w:cs="Times New Roman"/>
                <w:lang w:eastAsia="ru-RU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212FEA">
              <w:rPr>
                <w:rFonts w:ascii="Times New Roman" w:eastAsia="Times New Roman" w:hAnsi="Times New Roman" w:cs="Times New Roman"/>
                <w:lang w:eastAsia="ru-RU"/>
              </w:rPr>
              <w:t>, включительно</w:t>
            </w:r>
          </w:p>
        </w:tc>
      </w:tr>
      <w:tr w:rsidR="00606EE4" w14:paraId="54CAF31F" w14:textId="77777777">
        <w:trPr>
          <w:trHeight w:val="653"/>
        </w:trPr>
        <w:tc>
          <w:tcPr>
            <w:tcW w:w="2644" w:type="dxa"/>
            <w:vAlign w:val="center"/>
          </w:tcPr>
          <w:p w14:paraId="761C410D" w14:textId="77777777" w:rsidR="00606EE4" w:rsidRDefault="00212F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 Место оказания услуг</w:t>
            </w:r>
          </w:p>
        </w:tc>
        <w:tc>
          <w:tcPr>
            <w:tcW w:w="6711" w:type="dxa"/>
            <w:vAlign w:val="center"/>
          </w:tcPr>
          <w:p w14:paraId="34F87819" w14:textId="77777777" w:rsidR="00606EE4" w:rsidRDefault="00212FEA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660016, Красноярский край, г. Красноярск, ул. Александра Матросова, д. 2,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помещ</w:t>
            </w:r>
            <w:proofErr w:type="spellEnd"/>
            <w:r>
              <w:rPr>
                <w:rFonts w:ascii="Times New Roman" w:eastAsia="Calibri" w:hAnsi="Times New Roman" w:cs="Times New Roman"/>
              </w:rPr>
              <w:t>. 47</w:t>
            </w:r>
          </w:p>
          <w:p w14:paraId="3B2431F8" w14:textId="4958EE88" w:rsidR="00606EE4" w:rsidRDefault="00212FEA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Согласно следующему расписанию: еженедельно, по вторникам </w:t>
            </w:r>
            <w:r>
              <w:rPr>
                <w:rFonts w:ascii="Times New Roman" w:eastAsia="Calibri" w:hAnsi="Times New Roman" w:cs="Times New Roman"/>
              </w:rPr>
              <w:br/>
              <w:t xml:space="preserve">и четвергам </w:t>
            </w:r>
            <w:r w:rsidR="00045187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 xml:space="preserve"> с 09:00 до 13:00 и с 14:00 до 18:00</w:t>
            </w:r>
          </w:p>
          <w:p w14:paraId="769DDD98" w14:textId="77777777" w:rsidR="00606EE4" w:rsidRDefault="00212FEA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Расписание может быть скорректировано, но не менее 2 (двух) рабочих дней в неделю</w:t>
            </w:r>
          </w:p>
          <w:p w14:paraId="214AFCA4" w14:textId="77777777" w:rsidR="00606EE4" w:rsidRDefault="00606EE4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606EE4" w14:paraId="132661A9" w14:textId="77777777">
        <w:trPr>
          <w:trHeight w:val="653"/>
        </w:trPr>
        <w:tc>
          <w:tcPr>
            <w:tcW w:w="2644" w:type="dxa"/>
            <w:vAlign w:val="center"/>
          </w:tcPr>
          <w:p w14:paraId="08DDDA69" w14:textId="77777777" w:rsidR="00606EE4" w:rsidRDefault="00212F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 Получатели услуги</w:t>
            </w:r>
          </w:p>
        </w:tc>
        <w:tc>
          <w:tcPr>
            <w:tcW w:w="6711" w:type="dxa"/>
            <w:vAlign w:val="center"/>
          </w:tcPr>
          <w:p w14:paraId="4210A212" w14:textId="77777777" w:rsidR="00606EE4" w:rsidRDefault="00212FEA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Субъекты малого и среднего предпринимательства, осуществляющие деятельность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зарегистрированные на территории Красноярского края, гражданам, желающим вести бизнес (далее – Получатели услуг)</w:t>
            </w:r>
          </w:p>
        </w:tc>
      </w:tr>
      <w:tr w:rsidR="00606EE4" w14:paraId="30DB81B3" w14:textId="77777777">
        <w:trPr>
          <w:trHeight w:val="416"/>
        </w:trPr>
        <w:tc>
          <w:tcPr>
            <w:tcW w:w="2644" w:type="dxa"/>
            <w:vAlign w:val="center"/>
          </w:tcPr>
          <w:p w14:paraId="427D510F" w14:textId="77777777" w:rsidR="00606EE4" w:rsidRDefault="00212F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 Форма оказания услуги</w:t>
            </w:r>
          </w:p>
        </w:tc>
        <w:tc>
          <w:tcPr>
            <w:tcW w:w="6711" w:type="dxa"/>
            <w:vAlign w:val="center"/>
          </w:tcPr>
          <w:p w14:paraId="5C9B7CEC" w14:textId="5FB4FC5C" w:rsidR="00606EE4" w:rsidRDefault="00212F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устная консультация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 консультации по вопросам, предусмотренным в п</w:t>
            </w:r>
            <w:r w:rsidR="00045187">
              <w:rPr>
                <w:rFonts w:ascii="Times New Roman" w:eastAsia="Times New Roman" w:hAnsi="Times New Roman" w:cs="Times New Roman"/>
                <w:bCs/>
                <w:lang w:eastAsia="ru-RU"/>
              </w:rPr>
              <w:t>ункте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6 настоящего Технического задания, предоставляется по телефону либо при личном приеме в виде разъяснения, устного заключения о применении действующих норм права, с учетом особенностей запроса и правового статуса Получателя услуг;</w:t>
            </w:r>
          </w:p>
          <w:p w14:paraId="541446B8" w14:textId="7E2FD3E5" w:rsidR="00606EE4" w:rsidRDefault="00212F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письменная консультация: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заполнение типовых форм документов, предусмотренных законодательством, на основании данных Получателя услуги, для выполнения Получателем услуг действий в рамках решения правовых вопросов, установленных </w:t>
            </w:r>
            <w:r w:rsidRPr="00BA68EE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045187">
              <w:rPr>
                <w:rFonts w:ascii="Times New Roman" w:eastAsia="Times New Roman" w:hAnsi="Times New Roman" w:cs="Times New Roman"/>
                <w:bCs/>
                <w:lang w:eastAsia="ru-RU"/>
              </w:rPr>
              <w:t>унктом</w:t>
            </w:r>
            <w:r w:rsidRPr="00BA68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6 настоящего Технического задания с направлением заполненной письменной формы на электронный адрес Получателя услуг; расширенный ответ с указанием норм права, обозначения правовых рисков, при наличии, отражающих ответ на вопрос, поступивший от Получателя услуг по тематике вопросов, </w:t>
            </w:r>
            <w:r w:rsidRPr="00BA68E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предусмотренных п</w:t>
            </w:r>
            <w:r w:rsidR="00045187">
              <w:rPr>
                <w:rFonts w:ascii="Times New Roman" w:eastAsia="Times New Roman" w:hAnsi="Times New Roman" w:cs="Times New Roman"/>
                <w:bCs/>
                <w:lang w:eastAsia="ru-RU"/>
              </w:rPr>
              <w:t>унктом</w:t>
            </w:r>
            <w:r w:rsidRPr="00BA68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настоящего Технического задания, </w:t>
            </w:r>
            <w:r w:rsidR="0004518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направлением письменного ответа по электронный адрес Получателя услуг</w:t>
            </w:r>
          </w:p>
          <w:p w14:paraId="28E9EAA5" w14:textId="77777777" w:rsidR="00606EE4" w:rsidRDefault="00606EE4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06EE4" w14:paraId="25CD6BC8" w14:textId="77777777">
        <w:trPr>
          <w:trHeight w:val="416"/>
        </w:trPr>
        <w:tc>
          <w:tcPr>
            <w:tcW w:w="2644" w:type="dxa"/>
            <w:vAlign w:val="center"/>
          </w:tcPr>
          <w:p w14:paraId="700B8DFC" w14:textId="77777777" w:rsidR="00606EE4" w:rsidRDefault="00212F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6. Состав услуги</w:t>
            </w:r>
          </w:p>
        </w:tc>
        <w:tc>
          <w:tcPr>
            <w:tcW w:w="6711" w:type="dxa"/>
            <w:vAlign w:val="center"/>
          </w:tcPr>
          <w:p w14:paraId="0652F436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146528694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Консультирование Получателей услуг ограничено следующей тематикой и перечнем вопросов нормативно-правового регулирования:</w:t>
            </w:r>
          </w:p>
          <w:p w14:paraId="376F723E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применения законодательных, нормативных правовых актов Российской Федерации и Красноярского края, регулирующих предпринимательскую деятельность;</w:t>
            </w:r>
          </w:p>
          <w:p w14:paraId="497E77F5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подготовки типового устава и иных учредительных документов хозяйственных обществ, простых товариществ;</w:t>
            </w:r>
          </w:p>
          <w:p w14:paraId="13CCDE21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выбора организационно-правовой формы, системы налогообложения, по выбору и добавлению кодов ОКВЭД;</w:t>
            </w:r>
          </w:p>
          <w:p w14:paraId="35724F96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регистрации в качестве субъекта МСП (юридическое лицо, индивидуальный предприниматель);</w:t>
            </w:r>
          </w:p>
          <w:p w14:paraId="7D63FEC9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лицензирования отдельных видов деятельности;</w:t>
            </w:r>
          </w:p>
          <w:p w14:paraId="0032684C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формирования патентно-лицензионной политики: информирование о порядке защиты прав на объекты интеллектуальной собственности, об этапах и нюансах государственной регистрации права на интеллектуальную собственность;</w:t>
            </w:r>
          </w:p>
          <w:p w14:paraId="28D7E814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разработки лицензионных договоров: предоставление сведений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о составлении правовых документов, сопровождающих патентно-лицензионную деятельность;</w:t>
            </w:r>
          </w:p>
          <w:p w14:paraId="7DEF1125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цены лицензии: содействие в расчете и определении правовых рисков при заключении лицензионного соглашения;</w:t>
            </w:r>
          </w:p>
          <w:p w14:paraId="5771A469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порядка получения обязательной или добровольной сертификации продукции;</w:t>
            </w:r>
          </w:p>
          <w:p w14:paraId="3DBD469B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подготовки досудебных претензий и возражений;</w:t>
            </w:r>
          </w:p>
          <w:p w14:paraId="214A88D2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подготовки исковых заявлений, отзывов, и иных процессуальных документов в рамках судебных споров;</w:t>
            </w:r>
          </w:p>
          <w:p w14:paraId="436F91F7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применения трудового законодательства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(в том числе по оформлению необходимых документов для приема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на работу, а также разрешений на право привлечения иностранной рабочей силы);</w:t>
            </w:r>
          </w:p>
          <w:p w14:paraId="2A3F9AFB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подготовки типовых договоров, соглашений, должностных регламентов и инструкций;</w:t>
            </w:r>
          </w:p>
          <w:p w14:paraId="65295863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правовой экспертизы договоров;</w:t>
            </w:r>
          </w:p>
          <w:p w14:paraId="7E30B98F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внесения изменений в учредительные документы; </w:t>
            </w:r>
          </w:p>
          <w:p w14:paraId="2E4B9CDC" w14:textId="77777777" w:rsidR="00606EE4" w:rsidRDefault="00212FEA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иным вопросам, возникающим у субъектов МСП, граждан, желающих вести бизнес, связанным с ведением предпринимательской деятельности</w:t>
            </w:r>
            <w:bookmarkEnd w:id="1"/>
          </w:p>
        </w:tc>
      </w:tr>
      <w:tr w:rsidR="00606EE4" w14:paraId="55C78756" w14:textId="77777777">
        <w:trPr>
          <w:trHeight w:val="416"/>
        </w:trPr>
        <w:tc>
          <w:tcPr>
            <w:tcW w:w="2644" w:type="dxa"/>
            <w:vAlign w:val="center"/>
          </w:tcPr>
          <w:p w14:paraId="54AC928D" w14:textId="77777777" w:rsidR="00606EE4" w:rsidRDefault="00212F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 Объем услуг</w:t>
            </w:r>
          </w:p>
        </w:tc>
        <w:tc>
          <w:tcPr>
            <w:tcW w:w="6711" w:type="dxa"/>
            <w:vAlign w:val="center"/>
          </w:tcPr>
          <w:p w14:paraId="7B7EFC38" w14:textId="067605E1" w:rsidR="00606EE4" w:rsidRDefault="00212FEA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Объем услуг определяется в соответствии с реестрами передачи заявок (не менее </w:t>
            </w:r>
            <w:r w:rsidR="00EC7F0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00 консультаций </w:t>
            </w:r>
            <w:r w:rsidRPr="00BA68EE">
              <w:rPr>
                <w:rFonts w:ascii="Times New Roman" w:eastAsia="Calibri" w:hAnsi="Times New Roman" w:cs="Times New Roman"/>
              </w:rPr>
              <w:t>в течение срока оказания услуг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14:paraId="519ED7BE" w14:textId="77777777" w:rsidR="00606EE4" w:rsidRDefault="00606EE4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06EE4" w14:paraId="1F253784" w14:textId="77777777">
        <w:trPr>
          <w:trHeight w:val="416"/>
        </w:trPr>
        <w:tc>
          <w:tcPr>
            <w:tcW w:w="2644" w:type="dxa"/>
            <w:vAlign w:val="center"/>
          </w:tcPr>
          <w:p w14:paraId="629FDCFC" w14:textId="77777777" w:rsidR="00606EE4" w:rsidRDefault="00212F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68EE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Порядок предоставления и состав отчетных документов</w:t>
            </w:r>
          </w:p>
        </w:tc>
        <w:tc>
          <w:tcPr>
            <w:tcW w:w="6711" w:type="dxa"/>
            <w:vAlign w:val="center"/>
          </w:tcPr>
          <w:p w14:paraId="29ED9B38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Ежеквартально, не позднее 10 (десяти) рабочих дней с даты окончания текущего квартала оказания услуг, Исполнитель обязуется предоставить Заказчику (АНО «ККЦРБ МКК») Журнал учета оказанных услуг, </w:t>
            </w:r>
            <w:bookmarkStart w:id="2" w:name="_Hlk175583891"/>
            <w:r>
              <w:rPr>
                <w:rFonts w:ascii="Times New Roman" w:eastAsia="Calibri" w:hAnsi="Times New Roman" w:cs="Times New Roman"/>
              </w:rPr>
              <w:t>сформированный на первое число месяца следующего за отчетным</w:t>
            </w:r>
            <w:bookmarkEnd w:id="2"/>
            <w:r>
              <w:rPr>
                <w:rFonts w:ascii="Times New Roman" w:eastAsia="Calibri" w:hAnsi="Times New Roman" w:cs="Times New Roman"/>
              </w:rPr>
              <w:t xml:space="preserve"> кварталом, и Акт приема-сдачи оказанных услуг в 2 (двух) экземплярах, подписанный со своей стороны.</w:t>
            </w:r>
          </w:p>
          <w:p w14:paraId="1B688DDC" w14:textId="597B128F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Журнал оказанных услуг и Акт </w:t>
            </w:r>
            <w:r>
              <w:rPr>
                <w:rFonts w:ascii="Times New Roman" w:eastAsia="Calibri" w:hAnsi="Times New Roman" w:cs="Times New Roman"/>
              </w:rPr>
              <w:t>приема</w:t>
            </w:r>
            <w:r>
              <w:rPr>
                <w:rFonts w:ascii="Times New Roman" w:eastAsia="Times New Roman" w:hAnsi="Times New Roman" w:cs="Times New Roman"/>
              </w:rPr>
              <w:t xml:space="preserve">-сдачи оказанных услуг </w:t>
            </w:r>
            <w:r w:rsidR="00045187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за услуги, оказанные в октябре-ноябре, направляются Исполнителем Заказчику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не позднее </w:t>
            </w:r>
            <w:r w:rsidR="00045187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045187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.2026</w:t>
            </w:r>
          </w:p>
          <w:p w14:paraId="1516F496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Отчетные документы, подтверждающие оказание услуги: </w:t>
            </w:r>
          </w:p>
          <w:p w14:paraId="2CB1D2CB" w14:textId="77777777" w:rsidR="00606EE4" w:rsidRDefault="00212F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 оригиналы ежеквартальных Журналов оказанных услуг;</w:t>
            </w:r>
          </w:p>
          <w:p w14:paraId="3CF08758" w14:textId="77777777" w:rsidR="00606EE4" w:rsidRDefault="0021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оригиналы ежеквартальных Актов приемки-сдачи оказанных услуг;</w:t>
            </w:r>
          </w:p>
          <w:p w14:paraId="72850D63" w14:textId="77777777" w:rsidR="00606EE4" w:rsidRDefault="00212FE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ответы по письменным консультациям с подтверждением об отправке Получателю услуги</w:t>
            </w:r>
          </w:p>
          <w:p w14:paraId="755F87AC" w14:textId="77777777" w:rsidR="00606EE4" w:rsidRDefault="002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Отчетные документы не должны содержать в себе помарок </w:t>
            </w:r>
            <w:r>
              <w:rPr>
                <w:rFonts w:ascii="Times New Roman" w:eastAsia="Calibri" w:hAnsi="Times New Roman" w:cs="Times New Roman"/>
              </w:rPr>
              <w:br/>
              <w:t>и исправлений.</w:t>
            </w:r>
          </w:p>
          <w:p w14:paraId="6CE4C34C" w14:textId="77777777" w:rsidR="00606EE4" w:rsidRDefault="00212FEA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Отчетные документы, предоставляемые на бумажном носителе, предварительно направляются в электронном виде на электронный адрес ответственного сотрудника Центра поддержки предпринимательства АНО «ККЦРБ МКК»</w:t>
            </w:r>
          </w:p>
        </w:tc>
      </w:tr>
      <w:tr w:rsidR="00606EE4" w14:paraId="3EC8E6BF" w14:textId="77777777">
        <w:trPr>
          <w:trHeight w:val="416"/>
        </w:trPr>
        <w:tc>
          <w:tcPr>
            <w:tcW w:w="2644" w:type="dxa"/>
            <w:vAlign w:val="center"/>
          </w:tcPr>
          <w:p w14:paraId="71CF94FF" w14:textId="77777777" w:rsidR="00606EE4" w:rsidRDefault="00212F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_Hlk199971701"/>
            <w:r w:rsidRPr="00BA68E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Квалификационные требования к Исполнителю</w:t>
            </w:r>
          </w:p>
        </w:tc>
        <w:tc>
          <w:tcPr>
            <w:tcW w:w="6711" w:type="dxa"/>
            <w:vAlign w:val="center"/>
          </w:tcPr>
          <w:p w14:paraId="4393F6DE" w14:textId="77777777" w:rsidR="00606EE4" w:rsidRDefault="00212FE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1. Услуги от имени Исполнителя должны оказываться специалистами, имеющими высшее юридического образование. </w:t>
            </w:r>
          </w:p>
          <w:p w14:paraId="1E7282C9" w14:textId="77777777" w:rsidR="00606EE4" w:rsidRDefault="00212FE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2. С учетом количества консультаций, Исполнитель должен иметь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 xml:space="preserve">в штате не менее 2 (двух) специалистов, имеющих высшее юридического образование, с опытом профессиональной деятельности не менее года. Допускается заключение Исполнителем для оказания услуг гражданско-правовых договоров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со специалистами, соответствующими указанным выше критериям.</w:t>
            </w:r>
          </w:p>
          <w:p w14:paraId="2A100E38" w14:textId="77777777" w:rsidR="00606EE4" w:rsidRDefault="00212FE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14:ligatures w14:val="standardContextual"/>
              </w:rPr>
              <w:t>3. Является юридическим лицом (коммерческой организацией)/ индивидуальным предпринимателем.</w:t>
            </w:r>
          </w:p>
          <w:p w14:paraId="44FE52D6" w14:textId="77777777" w:rsidR="00606EE4" w:rsidRDefault="00212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14:ligatures w14:val="standardContextual"/>
              </w:rPr>
              <w:t>4. Имеет опыт оказания консультационных юридических услуг субъектам МСП, гражданам, желающим вести бизнес не менее 3 (трех) лет, что подтверждается количеством исполненных договоров на оказание консультационных услуг – не менее 10 (десяти) договоров.</w:t>
            </w:r>
          </w:p>
          <w:bookmarkEnd w:id="3"/>
          <w:p w14:paraId="6BBCA312" w14:textId="77777777" w:rsidR="00606EE4" w:rsidRDefault="00606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C48F4F2" w14:textId="77777777" w:rsidR="00606EE4" w:rsidRPr="00BA68EE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5E9AD4C" w14:textId="77777777" w:rsidR="00606EE4" w:rsidRDefault="0021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запроса коммерческих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– Центр поддержки предпринимательства автономной некоммерческой организации «Красноярский краевой центр развития бизнеса и микрокредитная компания».</w:t>
      </w:r>
    </w:p>
    <w:p w14:paraId="00AA1E18" w14:textId="77777777" w:rsidR="00606EE4" w:rsidRDefault="00606E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13E43" w14:textId="77777777" w:rsidR="00606EE4" w:rsidRDefault="00212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Контактное лицо:</w:t>
      </w:r>
    </w:p>
    <w:p w14:paraId="5CCE4504" w14:textId="77777777" w:rsidR="00606EE4" w:rsidRDefault="00212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Ершова Наталья Владимировна, </w:t>
      </w:r>
      <w:hyperlink r:id="rId8" w:tooltip="mailto:ershova@mb24.ru" w:history="1">
        <w:r>
          <w:rPr>
            <w:rStyle w:val="afc"/>
            <w:rFonts w:ascii="Times New Roman" w:hAnsi="Times New Roman" w:cs="Times New Roman"/>
            <w:sz w:val="24"/>
            <w:szCs w:val="24"/>
            <w:lang w:val="en-US"/>
          </w:rPr>
          <w:t>ershova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t>@mb24.ru</w:t>
        </w:r>
      </w:hyperlink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тел: 8 (391) 205-48-32.</w:t>
      </w:r>
    </w:p>
    <w:p w14:paraId="703A8407" w14:textId="77777777" w:rsidR="00606EE4" w:rsidRDefault="00606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7F356" w14:textId="77777777" w:rsidR="00606EE4" w:rsidRDefault="00212F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 коммерческих предложений: </w:t>
      </w:r>
    </w:p>
    <w:p w14:paraId="506EE835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 коммерческое предложение должно быть оформлено по форме </w:t>
      </w:r>
      <w:r w:rsidRPr="00BA68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 №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извещению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запросе коммерческих предложений;</w:t>
      </w:r>
    </w:p>
    <w:p w14:paraId="49CF1B69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коммерческое предложение должно содержать стоимости каждой отдельной услуги;</w:t>
      </w:r>
    </w:p>
    <w:p w14:paraId="295B630A" w14:textId="395E3419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 коммерческое предложение предоставляется по электронной почте: </w:t>
      </w:r>
      <w:hyperlink r:id="rId9" w:tooltip="mailto:ershova@mb24.ru" w:history="1">
        <w:r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ershova</w:t>
        </w:r>
        <w:r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@</w:t>
        </w:r>
        <w:r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mb</w:t>
        </w:r>
        <w:r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24.</w:t>
        </w:r>
        <w:r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позднее 17:00 (Крск) </w:t>
      </w:r>
      <w:r w:rsidR="00045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5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045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14:paraId="31F32C95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022193" w14:textId="77777777" w:rsidR="00606EE4" w:rsidRDefault="0021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Настоящий запрос коммерческих предложений не является предложением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заключении договора в дальнейшем. Не является офертой!</w:t>
      </w:r>
    </w:p>
    <w:p w14:paraId="41CEEF40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BD44D7" w14:textId="77777777" w:rsidR="00606EE4" w:rsidRDefault="0021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Лицо, направившее коммерческое предложение, подтверждает и гарантирует достоверность сведений, представленных им в коммерческом предложении и приложениях к нему в соответствии с действующим законодательством Российской Федерации,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а также дает согласие на обработку, использование, распространение персональных данных в соответствии с Федеральным законом от 27 июля 2006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№ 152-ФЗ «О персональных данных». Обработка указанных в коммерческом предложении персональных данных осуществляется с целью ведения реестра исполнителей (поставщиков, подрядчиков) для оказания услуг консультационных услуг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вопросам правового обеспечения деятельности субъектам малого и среднего предпринимательства, гражданам, желающим вести бизнес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АНО «ККЦРБ МКК».</w:t>
      </w:r>
    </w:p>
    <w:p w14:paraId="0A06B6BD" w14:textId="77777777" w:rsidR="00606EE4" w:rsidRDefault="00606E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9D20D7" w14:textId="77777777" w:rsidR="00606EE4" w:rsidRDefault="0021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Лицо, направившее коммерческое предложение, выражает согласие на включение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договор, в случае его заключения по результатам проведенного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  </w:t>
      </w:r>
    </w:p>
    <w:p w14:paraId="2D01AA14" w14:textId="6EBC715A" w:rsidR="00606EE4" w:rsidRDefault="00606EE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Hlk80859256"/>
    </w:p>
    <w:bookmarkEnd w:id="4"/>
    <w:sectPr w:rsidR="00606E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4394" w14:textId="77777777" w:rsidR="00606EE4" w:rsidRDefault="00212FEA">
      <w:pPr>
        <w:spacing w:after="0" w:line="240" w:lineRule="auto"/>
      </w:pPr>
      <w:r>
        <w:separator/>
      </w:r>
    </w:p>
  </w:endnote>
  <w:endnote w:type="continuationSeparator" w:id="0">
    <w:p w14:paraId="2E7246C9" w14:textId="77777777" w:rsidR="00606EE4" w:rsidRDefault="0021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ECDF" w14:textId="77777777" w:rsidR="00606EE4" w:rsidRDefault="00212FEA">
      <w:pPr>
        <w:spacing w:after="0" w:line="240" w:lineRule="auto"/>
      </w:pPr>
      <w:r>
        <w:separator/>
      </w:r>
    </w:p>
  </w:footnote>
  <w:footnote w:type="continuationSeparator" w:id="0">
    <w:p w14:paraId="527781ED" w14:textId="77777777" w:rsidR="00606EE4" w:rsidRDefault="0021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B1A"/>
    <w:multiLevelType w:val="hybridMultilevel"/>
    <w:tmpl w:val="36409FCA"/>
    <w:lvl w:ilvl="0" w:tplc="994098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801CF0">
      <w:start w:val="1"/>
      <w:numFmt w:val="lowerLetter"/>
      <w:lvlText w:val="%2."/>
      <w:lvlJc w:val="left"/>
      <w:pPr>
        <w:ind w:left="1440" w:hanging="360"/>
      </w:pPr>
    </w:lvl>
    <w:lvl w:ilvl="2" w:tplc="650A978A">
      <w:start w:val="1"/>
      <w:numFmt w:val="lowerRoman"/>
      <w:lvlText w:val="%3."/>
      <w:lvlJc w:val="right"/>
      <w:pPr>
        <w:ind w:left="2160" w:hanging="180"/>
      </w:pPr>
    </w:lvl>
    <w:lvl w:ilvl="3" w:tplc="282EBC74">
      <w:start w:val="1"/>
      <w:numFmt w:val="decimal"/>
      <w:lvlText w:val="%4."/>
      <w:lvlJc w:val="left"/>
      <w:pPr>
        <w:ind w:left="2880" w:hanging="360"/>
      </w:pPr>
    </w:lvl>
    <w:lvl w:ilvl="4" w:tplc="43709946">
      <w:start w:val="1"/>
      <w:numFmt w:val="lowerLetter"/>
      <w:lvlText w:val="%5."/>
      <w:lvlJc w:val="left"/>
      <w:pPr>
        <w:ind w:left="3600" w:hanging="360"/>
      </w:pPr>
    </w:lvl>
    <w:lvl w:ilvl="5" w:tplc="9C481BFA">
      <w:start w:val="1"/>
      <w:numFmt w:val="lowerRoman"/>
      <w:lvlText w:val="%6."/>
      <w:lvlJc w:val="right"/>
      <w:pPr>
        <w:ind w:left="4320" w:hanging="180"/>
      </w:pPr>
    </w:lvl>
    <w:lvl w:ilvl="6" w:tplc="9CE69430">
      <w:start w:val="1"/>
      <w:numFmt w:val="decimal"/>
      <w:lvlText w:val="%7."/>
      <w:lvlJc w:val="left"/>
      <w:pPr>
        <w:ind w:left="5040" w:hanging="360"/>
      </w:pPr>
    </w:lvl>
    <w:lvl w:ilvl="7" w:tplc="5B181836">
      <w:start w:val="1"/>
      <w:numFmt w:val="lowerLetter"/>
      <w:lvlText w:val="%8."/>
      <w:lvlJc w:val="left"/>
      <w:pPr>
        <w:ind w:left="5760" w:hanging="360"/>
      </w:pPr>
    </w:lvl>
    <w:lvl w:ilvl="8" w:tplc="38CC46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6F4"/>
    <w:multiLevelType w:val="hybridMultilevel"/>
    <w:tmpl w:val="1B4A36CC"/>
    <w:lvl w:ilvl="0" w:tplc="7F0C6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00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2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E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23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C5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E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285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0C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3DD"/>
    <w:multiLevelType w:val="hybridMultilevel"/>
    <w:tmpl w:val="F35A8D5C"/>
    <w:lvl w:ilvl="0" w:tplc="7C8C75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1EAD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5245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BAAC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D6C53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42A5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1605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548C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7E88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1D4C0C"/>
    <w:multiLevelType w:val="hybridMultilevel"/>
    <w:tmpl w:val="4DFADFBC"/>
    <w:lvl w:ilvl="0" w:tplc="AE0A4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18A7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78BE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9A66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BCFF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E8CB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C8B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86DC3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AAF4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B2A26"/>
    <w:multiLevelType w:val="hybridMultilevel"/>
    <w:tmpl w:val="707A6C7A"/>
    <w:lvl w:ilvl="0" w:tplc="FF44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F26E1C">
      <w:start w:val="1"/>
      <w:numFmt w:val="lowerLetter"/>
      <w:lvlText w:val="%2."/>
      <w:lvlJc w:val="left"/>
      <w:pPr>
        <w:ind w:left="1440" w:hanging="360"/>
      </w:pPr>
    </w:lvl>
    <w:lvl w:ilvl="2" w:tplc="B9941316">
      <w:start w:val="1"/>
      <w:numFmt w:val="lowerRoman"/>
      <w:lvlText w:val="%3."/>
      <w:lvlJc w:val="right"/>
      <w:pPr>
        <w:ind w:left="2160" w:hanging="180"/>
      </w:pPr>
    </w:lvl>
    <w:lvl w:ilvl="3" w:tplc="7514DC86">
      <w:start w:val="1"/>
      <w:numFmt w:val="decimal"/>
      <w:lvlText w:val="%4."/>
      <w:lvlJc w:val="left"/>
      <w:pPr>
        <w:ind w:left="2880" w:hanging="360"/>
      </w:pPr>
    </w:lvl>
    <w:lvl w:ilvl="4" w:tplc="C2FCC5F0">
      <w:start w:val="1"/>
      <w:numFmt w:val="lowerLetter"/>
      <w:lvlText w:val="%5."/>
      <w:lvlJc w:val="left"/>
      <w:pPr>
        <w:ind w:left="3600" w:hanging="360"/>
      </w:pPr>
    </w:lvl>
    <w:lvl w:ilvl="5" w:tplc="3532443A">
      <w:start w:val="1"/>
      <w:numFmt w:val="lowerRoman"/>
      <w:lvlText w:val="%6."/>
      <w:lvlJc w:val="right"/>
      <w:pPr>
        <w:ind w:left="4320" w:hanging="180"/>
      </w:pPr>
    </w:lvl>
    <w:lvl w:ilvl="6" w:tplc="D9868578">
      <w:start w:val="1"/>
      <w:numFmt w:val="decimal"/>
      <w:lvlText w:val="%7."/>
      <w:lvlJc w:val="left"/>
      <w:pPr>
        <w:ind w:left="5040" w:hanging="360"/>
      </w:pPr>
    </w:lvl>
    <w:lvl w:ilvl="7" w:tplc="AB7A1B48">
      <w:start w:val="1"/>
      <w:numFmt w:val="lowerLetter"/>
      <w:lvlText w:val="%8."/>
      <w:lvlJc w:val="left"/>
      <w:pPr>
        <w:ind w:left="5760" w:hanging="360"/>
      </w:pPr>
    </w:lvl>
    <w:lvl w:ilvl="8" w:tplc="22929D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C2C2D"/>
    <w:multiLevelType w:val="hybridMultilevel"/>
    <w:tmpl w:val="E6607F08"/>
    <w:lvl w:ilvl="0" w:tplc="DDD6E3A0">
      <w:start w:val="1"/>
      <w:numFmt w:val="decimal"/>
      <w:lvlText w:val="%1."/>
      <w:lvlJc w:val="left"/>
      <w:pPr>
        <w:ind w:left="720" w:hanging="360"/>
      </w:pPr>
    </w:lvl>
    <w:lvl w:ilvl="1" w:tplc="016CC72C">
      <w:start w:val="1"/>
      <w:numFmt w:val="lowerLetter"/>
      <w:lvlText w:val="%2."/>
      <w:lvlJc w:val="left"/>
      <w:pPr>
        <w:ind w:left="1440" w:hanging="360"/>
      </w:pPr>
    </w:lvl>
    <w:lvl w:ilvl="2" w:tplc="5D3C5816">
      <w:start w:val="1"/>
      <w:numFmt w:val="lowerRoman"/>
      <w:lvlText w:val="%3."/>
      <w:lvlJc w:val="right"/>
      <w:pPr>
        <w:ind w:left="2160" w:hanging="180"/>
      </w:pPr>
    </w:lvl>
    <w:lvl w:ilvl="3" w:tplc="BD26FD3A">
      <w:start w:val="1"/>
      <w:numFmt w:val="decimal"/>
      <w:lvlText w:val="%4."/>
      <w:lvlJc w:val="left"/>
      <w:pPr>
        <w:ind w:left="2880" w:hanging="360"/>
      </w:pPr>
    </w:lvl>
    <w:lvl w:ilvl="4" w:tplc="2CDE9B62">
      <w:start w:val="1"/>
      <w:numFmt w:val="lowerLetter"/>
      <w:lvlText w:val="%5."/>
      <w:lvlJc w:val="left"/>
      <w:pPr>
        <w:ind w:left="3600" w:hanging="360"/>
      </w:pPr>
    </w:lvl>
    <w:lvl w:ilvl="5" w:tplc="76426704">
      <w:start w:val="1"/>
      <w:numFmt w:val="lowerRoman"/>
      <w:lvlText w:val="%6."/>
      <w:lvlJc w:val="right"/>
      <w:pPr>
        <w:ind w:left="4320" w:hanging="180"/>
      </w:pPr>
    </w:lvl>
    <w:lvl w:ilvl="6" w:tplc="5A6EB1B6">
      <w:start w:val="1"/>
      <w:numFmt w:val="decimal"/>
      <w:lvlText w:val="%7."/>
      <w:lvlJc w:val="left"/>
      <w:pPr>
        <w:ind w:left="5040" w:hanging="360"/>
      </w:pPr>
    </w:lvl>
    <w:lvl w:ilvl="7" w:tplc="4A1C9A82">
      <w:start w:val="1"/>
      <w:numFmt w:val="lowerLetter"/>
      <w:lvlText w:val="%8."/>
      <w:lvlJc w:val="left"/>
      <w:pPr>
        <w:ind w:left="5760" w:hanging="360"/>
      </w:pPr>
    </w:lvl>
    <w:lvl w:ilvl="8" w:tplc="ED22EC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908EA"/>
    <w:multiLevelType w:val="hybridMultilevel"/>
    <w:tmpl w:val="4740D64E"/>
    <w:lvl w:ilvl="0" w:tplc="17BA8D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DA7728">
      <w:start w:val="1"/>
      <w:numFmt w:val="lowerLetter"/>
      <w:lvlText w:val="%2."/>
      <w:lvlJc w:val="left"/>
      <w:pPr>
        <w:ind w:left="1440" w:hanging="360"/>
      </w:pPr>
    </w:lvl>
    <w:lvl w:ilvl="2" w:tplc="DB08460E">
      <w:start w:val="1"/>
      <w:numFmt w:val="lowerRoman"/>
      <w:lvlText w:val="%3."/>
      <w:lvlJc w:val="right"/>
      <w:pPr>
        <w:ind w:left="2160" w:hanging="180"/>
      </w:pPr>
    </w:lvl>
    <w:lvl w:ilvl="3" w:tplc="FE5A5EBA">
      <w:start w:val="1"/>
      <w:numFmt w:val="decimal"/>
      <w:lvlText w:val="%4."/>
      <w:lvlJc w:val="left"/>
      <w:pPr>
        <w:ind w:left="2880" w:hanging="360"/>
      </w:pPr>
    </w:lvl>
    <w:lvl w:ilvl="4" w:tplc="78803AAC">
      <w:start w:val="1"/>
      <w:numFmt w:val="lowerLetter"/>
      <w:lvlText w:val="%5."/>
      <w:lvlJc w:val="left"/>
      <w:pPr>
        <w:ind w:left="3600" w:hanging="360"/>
      </w:pPr>
    </w:lvl>
    <w:lvl w:ilvl="5" w:tplc="6446432C">
      <w:start w:val="1"/>
      <w:numFmt w:val="lowerRoman"/>
      <w:lvlText w:val="%6."/>
      <w:lvlJc w:val="right"/>
      <w:pPr>
        <w:ind w:left="4320" w:hanging="180"/>
      </w:pPr>
    </w:lvl>
    <w:lvl w:ilvl="6" w:tplc="62CEF03A">
      <w:start w:val="1"/>
      <w:numFmt w:val="decimal"/>
      <w:lvlText w:val="%7."/>
      <w:lvlJc w:val="left"/>
      <w:pPr>
        <w:ind w:left="5040" w:hanging="360"/>
      </w:pPr>
    </w:lvl>
    <w:lvl w:ilvl="7" w:tplc="9FCE264A">
      <w:start w:val="1"/>
      <w:numFmt w:val="lowerLetter"/>
      <w:lvlText w:val="%8."/>
      <w:lvlJc w:val="left"/>
      <w:pPr>
        <w:ind w:left="5760" w:hanging="360"/>
      </w:pPr>
    </w:lvl>
    <w:lvl w:ilvl="8" w:tplc="4E44F2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55A1C"/>
    <w:multiLevelType w:val="hybridMultilevel"/>
    <w:tmpl w:val="7CCE8DC6"/>
    <w:lvl w:ilvl="0" w:tplc="4E243D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66A69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C32BD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D5CBEC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6C48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74F3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F32E99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E610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BA241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335318"/>
    <w:multiLevelType w:val="hybridMultilevel"/>
    <w:tmpl w:val="F7285BFE"/>
    <w:lvl w:ilvl="0" w:tplc="7540B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2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B82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C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D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0E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AC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81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28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2F4A"/>
    <w:multiLevelType w:val="hybridMultilevel"/>
    <w:tmpl w:val="CEECEBE0"/>
    <w:lvl w:ilvl="0" w:tplc="ABF219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2AB5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06BF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26D3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46B7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64ED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F817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82AC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E4CD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15369"/>
    <w:multiLevelType w:val="hybridMultilevel"/>
    <w:tmpl w:val="74044FE0"/>
    <w:lvl w:ilvl="0" w:tplc="9E967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0C1DD0">
      <w:start w:val="1"/>
      <w:numFmt w:val="lowerLetter"/>
      <w:lvlText w:val="%2."/>
      <w:lvlJc w:val="left"/>
      <w:pPr>
        <w:ind w:left="1440" w:hanging="360"/>
      </w:pPr>
    </w:lvl>
    <w:lvl w:ilvl="2" w:tplc="3FDAF7EC">
      <w:start w:val="1"/>
      <w:numFmt w:val="lowerRoman"/>
      <w:lvlText w:val="%3."/>
      <w:lvlJc w:val="right"/>
      <w:pPr>
        <w:ind w:left="2160" w:hanging="180"/>
      </w:pPr>
    </w:lvl>
    <w:lvl w:ilvl="3" w:tplc="DAB88806">
      <w:start w:val="1"/>
      <w:numFmt w:val="decimal"/>
      <w:lvlText w:val="%4."/>
      <w:lvlJc w:val="left"/>
      <w:pPr>
        <w:ind w:left="2880" w:hanging="360"/>
      </w:pPr>
    </w:lvl>
    <w:lvl w:ilvl="4" w:tplc="C6DEE2DC">
      <w:start w:val="1"/>
      <w:numFmt w:val="lowerLetter"/>
      <w:lvlText w:val="%5."/>
      <w:lvlJc w:val="left"/>
      <w:pPr>
        <w:ind w:left="3600" w:hanging="360"/>
      </w:pPr>
    </w:lvl>
    <w:lvl w:ilvl="5" w:tplc="A4AE1E44">
      <w:start w:val="1"/>
      <w:numFmt w:val="lowerRoman"/>
      <w:lvlText w:val="%6."/>
      <w:lvlJc w:val="right"/>
      <w:pPr>
        <w:ind w:left="4320" w:hanging="180"/>
      </w:pPr>
    </w:lvl>
    <w:lvl w:ilvl="6" w:tplc="7AA4613C">
      <w:start w:val="1"/>
      <w:numFmt w:val="decimal"/>
      <w:lvlText w:val="%7."/>
      <w:lvlJc w:val="left"/>
      <w:pPr>
        <w:ind w:left="5040" w:hanging="360"/>
      </w:pPr>
    </w:lvl>
    <w:lvl w:ilvl="7" w:tplc="97EA7E14">
      <w:start w:val="1"/>
      <w:numFmt w:val="lowerLetter"/>
      <w:lvlText w:val="%8."/>
      <w:lvlJc w:val="left"/>
      <w:pPr>
        <w:ind w:left="5760" w:hanging="360"/>
      </w:pPr>
    </w:lvl>
    <w:lvl w:ilvl="8" w:tplc="256E6F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3DBC"/>
    <w:multiLevelType w:val="hybridMultilevel"/>
    <w:tmpl w:val="2FBC8BF6"/>
    <w:lvl w:ilvl="0" w:tplc="C8FCE1D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  <w:bCs w:val="0"/>
        <w:sz w:val="24"/>
      </w:rPr>
    </w:lvl>
    <w:lvl w:ilvl="1" w:tplc="0B7ABAF6">
      <w:start w:val="1"/>
      <w:numFmt w:val="lowerLetter"/>
      <w:lvlText w:val="%2."/>
      <w:lvlJc w:val="left"/>
      <w:pPr>
        <w:ind w:left="1647" w:hanging="360"/>
      </w:pPr>
    </w:lvl>
    <w:lvl w:ilvl="2" w:tplc="1442A760">
      <w:start w:val="1"/>
      <w:numFmt w:val="lowerRoman"/>
      <w:lvlText w:val="%3."/>
      <w:lvlJc w:val="right"/>
      <w:pPr>
        <w:ind w:left="2367" w:hanging="180"/>
      </w:pPr>
    </w:lvl>
    <w:lvl w:ilvl="3" w:tplc="7D76B048">
      <w:start w:val="1"/>
      <w:numFmt w:val="decimal"/>
      <w:lvlText w:val="%4."/>
      <w:lvlJc w:val="left"/>
      <w:pPr>
        <w:ind w:left="3087" w:hanging="360"/>
      </w:pPr>
    </w:lvl>
    <w:lvl w:ilvl="4" w:tplc="5BDC9E3C">
      <w:start w:val="1"/>
      <w:numFmt w:val="lowerLetter"/>
      <w:lvlText w:val="%5."/>
      <w:lvlJc w:val="left"/>
      <w:pPr>
        <w:ind w:left="3807" w:hanging="360"/>
      </w:pPr>
    </w:lvl>
    <w:lvl w:ilvl="5" w:tplc="E048BDD4">
      <w:start w:val="1"/>
      <w:numFmt w:val="lowerRoman"/>
      <w:lvlText w:val="%6."/>
      <w:lvlJc w:val="right"/>
      <w:pPr>
        <w:ind w:left="4527" w:hanging="180"/>
      </w:pPr>
    </w:lvl>
    <w:lvl w:ilvl="6" w:tplc="0ED681A2">
      <w:start w:val="1"/>
      <w:numFmt w:val="decimal"/>
      <w:lvlText w:val="%7."/>
      <w:lvlJc w:val="left"/>
      <w:pPr>
        <w:ind w:left="5247" w:hanging="360"/>
      </w:pPr>
    </w:lvl>
    <w:lvl w:ilvl="7" w:tplc="908CDEF2">
      <w:start w:val="1"/>
      <w:numFmt w:val="lowerLetter"/>
      <w:lvlText w:val="%8."/>
      <w:lvlJc w:val="left"/>
      <w:pPr>
        <w:ind w:left="5967" w:hanging="360"/>
      </w:pPr>
    </w:lvl>
    <w:lvl w:ilvl="8" w:tplc="6C3800A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293425"/>
    <w:multiLevelType w:val="hybridMultilevel"/>
    <w:tmpl w:val="393E8252"/>
    <w:lvl w:ilvl="0" w:tplc="ED267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647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0E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AA3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4D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CF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2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C6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011C"/>
    <w:multiLevelType w:val="hybridMultilevel"/>
    <w:tmpl w:val="6DDAE090"/>
    <w:lvl w:ilvl="0" w:tplc="93F0C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B16DE78">
      <w:start w:val="1"/>
      <w:numFmt w:val="lowerLetter"/>
      <w:lvlText w:val="%2."/>
      <w:lvlJc w:val="left"/>
      <w:pPr>
        <w:ind w:left="1440" w:hanging="360"/>
      </w:pPr>
    </w:lvl>
    <w:lvl w:ilvl="2" w:tplc="5726D450">
      <w:start w:val="1"/>
      <w:numFmt w:val="lowerRoman"/>
      <w:lvlText w:val="%3."/>
      <w:lvlJc w:val="right"/>
      <w:pPr>
        <w:ind w:left="2160" w:hanging="180"/>
      </w:pPr>
    </w:lvl>
    <w:lvl w:ilvl="3" w:tplc="BEDCB598">
      <w:start w:val="1"/>
      <w:numFmt w:val="decimal"/>
      <w:lvlText w:val="%4."/>
      <w:lvlJc w:val="left"/>
      <w:pPr>
        <w:ind w:left="2880" w:hanging="360"/>
      </w:pPr>
    </w:lvl>
    <w:lvl w:ilvl="4" w:tplc="3230E7C2">
      <w:start w:val="1"/>
      <w:numFmt w:val="lowerLetter"/>
      <w:lvlText w:val="%5."/>
      <w:lvlJc w:val="left"/>
      <w:pPr>
        <w:ind w:left="3600" w:hanging="360"/>
      </w:pPr>
    </w:lvl>
    <w:lvl w:ilvl="5" w:tplc="BE90159C">
      <w:start w:val="1"/>
      <w:numFmt w:val="lowerRoman"/>
      <w:lvlText w:val="%6."/>
      <w:lvlJc w:val="right"/>
      <w:pPr>
        <w:ind w:left="4320" w:hanging="180"/>
      </w:pPr>
    </w:lvl>
    <w:lvl w:ilvl="6" w:tplc="6F662FD2">
      <w:start w:val="1"/>
      <w:numFmt w:val="decimal"/>
      <w:lvlText w:val="%7."/>
      <w:lvlJc w:val="left"/>
      <w:pPr>
        <w:ind w:left="5040" w:hanging="360"/>
      </w:pPr>
    </w:lvl>
    <w:lvl w:ilvl="7" w:tplc="117E7322">
      <w:start w:val="1"/>
      <w:numFmt w:val="lowerLetter"/>
      <w:lvlText w:val="%8."/>
      <w:lvlJc w:val="left"/>
      <w:pPr>
        <w:ind w:left="5760" w:hanging="360"/>
      </w:pPr>
    </w:lvl>
    <w:lvl w:ilvl="8" w:tplc="7A8014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22E12"/>
    <w:multiLevelType w:val="hybridMultilevel"/>
    <w:tmpl w:val="336ABC9A"/>
    <w:lvl w:ilvl="0" w:tplc="FF88B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27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0D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E9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A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A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88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C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63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176EE"/>
    <w:multiLevelType w:val="hybridMultilevel"/>
    <w:tmpl w:val="D29AF488"/>
    <w:lvl w:ilvl="0" w:tplc="A006A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24A8C">
      <w:start w:val="1"/>
      <w:numFmt w:val="lowerLetter"/>
      <w:lvlText w:val="%2."/>
      <w:lvlJc w:val="left"/>
      <w:pPr>
        <w:ind w:left="1440" w:hanging="360"/>
      </w:pPr>
    </w:lvl>
    <w:lvl w:ilvl="2" w:tplc="2EDE6940">
      <w:start w:val="1"/>
      <w:numFmt w:val="lowerRoman"/>
      <w:lvlText w:val="%3."/>
      <w:lvlJc w:val="right"/>
      <w:pPr>
        <w:ind w:left="2160" w:hanging="180"/>
      </w:pPr>
    </w:lvl>
    <w:lvl w:ilvl="3" w:tplc="3286CCB4">
      <w:start w:val="1"/>
      <w:numFmt w:val="decimal"/>
      <w:lvlText w:val="%4."/>
      <w:lvlJc w:val="left"/>
      <w:pPr>
        <w:ind w:left="2880" w:hanging="360"/>
      </w:pPr>
    </w:lvl>
    <w:lvl w:ilvl="4" w:tplc="8996C184">
      <w:start w:val="1"/>
      <w:numFmt w:val="lowerLetter"/>
      <w:lvlText w:val="%5."/>
      <w:lvlJc w:val="left"/>
      <w:pPr>
        <w:ind w:left="3600" w:hanging="360"/>
      </w:pPr>
    </w:lvl>
    <w:lvl w:ilvl="5" w:tplc="637CF2EE">
      <w:start w:val="1"/>
      <w:numFmt w:val="lowerRoman"/>
      <w:lvlText w:val="%6."/>
      <w:lvlJc w:val="right"/>
      <w:pPr>
        <w:ind w:left="4320" w:hanging="180"/>
      </w:pPr>
    </w:lvl>
    <w:lvl w:ilvl="6" w:tplc="55A2AA40">
      <w:start w:val="1"/>
      <w:numFmt w:val="decimal"/>
      <w:lvlText w:val="%7."/>
      <w:lvlJc w:val="left"/>
      <w:pPr>
        <w:ind w:left="5040" w:hanging="360"/>
      </w:pPr>
    </w:lvl>
    <w:lvl w:ilvl="7" w:tplc="EBB8AB7C">
      <w:start w:val="1"/>
      <w:numFmt w:val="lowerLetter"/>
      <w:lvlText w:val="%8."/>
      <w:lvlJc w:val="left"/>
      <w:pPr>
        <w:ind w:left="5760" w:hanging="360"/>
      </w:pPr>
    </w:lvl>
    <w:lvl w:ilvl="8" w:tplc="3D78B3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733A0"/>
    <w:multiLevelType w:val="hybridMultilevel"/>
    <w:tmpl w:val="909C483E"/>
    <w:lvl w:ilvl="0" w:tplc="E9EA4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254122A">
      <w:start w:val="1"/>
      <w:numFmt w:val="lowerLetter"/>
      <w:lvlText w:val="%2."/>
      <w:lvlJc w:val="left"/>
      <w:pPr>
        <w:ind w:left="1440" w:hanging="360"/>
      </w:pPr>
    </w:lvl>
    <w:lvl w:ilvl="2" w:tplc="11AC5356">
      <w:start w:val="1"/>
      <w:numFmt w:val="lowerRoman"/>
      <w:lvlText w:val="%3."/>
      <w:lvlJc w:val="right"/>
      <w:pPr>
        <w:ind w:left="2160" w:hanging="180"/>
      </w:pPr>
    </w:lvl>
    <w:lvl w:ilvl="3" w:tplc="A58EE124">
      <w:start w:val="1"/>
      <w:numFmt w:val="decimal"/>
      <w:lvlText w:val="%4."/>
      <w:lvlJc w:val="left"/>
      <w:pPr>
        <w:ind w:left="2880" w:hanging="360"/>
      </w:pPr>
    </w:lvl>
    <w:lvl w:ilvl="4" w:tplc="DFDEE5A0">
      <w:start w:val="1"/>
      <w:numFmt w:val="lowerLetter"/>
      <w:lvlText w:val="%5."/>
      <w:lvlJc w:val="left"/>
      <w:pPr>
        <w:ind w:left="3600" w:hanging="360"/>
      </w:pPr>
    </w:lvl>
    <w:lvl w:ilvl="5" w:tplc="A950042A">
      <w:start w:val="1"/>
      <w:numFmt w:val="lowerRoman"/>
      <w:lvlText w:val="%6."/>
      <w:lvlJc w:val="right"/>
      <w:pPr>
        <w:ind w:left="4320" w:hanging="180"/>
      </w:pPr>
    </w:lvl>
    <w:lvl w:ilvl="6" w:tplc="02C6BADA">
      <w:start w:val="1"/>
      <w:numFmt w:val="decimal"/>
      <w:lvlText w:val="%7."/>
      <w:lvlJc w:val="left"/>
      <w:pPr>
        <w:ind w:left="5040" w:hanging="360"/>
      </w:pPr>
    </w:lvl>
    <w:lvl w:ilvl="7" w:tplc="D3FE5E9A">
      <w:start w:val="1"/>
      <w:numFmt w:val="lowerLetter"/>
      <w:lvlText w:val="%8."/>
      <w:lvlJc w:val="left"/>
      <w:pPr>
        <w:ind w:left="5760" w:hanging="360"/>
      </w:pPr>
    </w:lvl>
    <w:lvl w:ilvl="8" w:tplc="925AF5A2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001480">
    <w:abstractNumId w:val="15"/>
  </w:num>
  <w:num w:numId="2" w16cid:durableId="1834952130">
    <w:abstractNumId w:val="5"/>
  </w:num>
  <w:num w:numId="3" w16cid:durableId="647133341">
    <w:abstractNumId w:val="8"/>
  </w:num>
  <w:num w:numId="4" w16cid:durableId="1225990372">
    <w:abstractNumId w:val="14"/>
  </w:num>
  <w:num w:numId="5" w16cid:durableId="527640736">
    <w:abstractNumId w:val="11"/>
  </w:num>
  <w:num w:numId="6" w16cid:durableId="836463920">
    <w:abstractNumId w:val="1"/>
  </w:num>
  <w:num w:numId="7" w16cid:durableId="1563978101">
    <w:abstractNumId w:val="9"/>
  </w:num>
  <w:num w:numId="8" w16cid:durableId="844982777">
    <w:abstractNumId w:val="12"/>
  </w:num>
  <w:num w:numId="9" w16cid:durableId="1258832765">
    <w:abstractNumId w:val="2"/>
  </w:num>
  <w:num w:numId="10" w16cid:durableId="1593973905">
    <w:abstractNumId w:val="7"/>
  </w:num>
  <w:num w:numId="11" w16cid:durableId="334915751">
    <w:abstractNumId w:val="0"/>
  </w:num>
  <w:num w:numId="12" w16cid:durableId="1399745240">
    <w:abstractNumId w:val="13"/>
  </w:num>
  <w:num w:numId="13" w16cid:durableId="1548954418">
    <w:abstractNumId w:val="4"/>
  </w:num>
  <w:num w:numId="14" w16cid:durableId="554321658">
    <w:abstractNumId w:val="10"/>
  </w:num>
  <w:num w:numId="15" w16cid:durableId="1739748019">
    <w:abstractNumId w:val="6"/>
  </w:num>
  <w:num w:numId="16" w16cid:durableId="950162775">
    <w:abstractNumId w:val="3"/>
  </w:num>
  <w:num w:numId="17" w16cid:durableId="298070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E4"/>
    <w:rsid w:val="00032B60"/>
    <w:rsid w:val="00045187"/>
    <w:rsid w:val="00212FEA"/>
    <w:rsid w:val="004673A7"/>
    <w:rsid w:val="00515B7F"/>
    <w:rsid w:val="00606EE4"/>
    <w:rsid w:val="00657D74"/>
    <w:rsid w:val="00A25CA8"/>
    <w:rsid w:val="00BA68EE"/>
    <w:rsid w:val="00C70311"/>
    <w:rsid w:val="00EC7F0B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68FE"/>
  <w15:docId w15:val="{68C7CA9F-80AD-4269-89B3-6846FC2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shova@mb2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shova@mb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8F4B-8551-47EB-A24E-E055C197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"КРАПМСБ"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Наталья Алексеевна</dc:creator>
  <cp:keywords/>
  <dc:description/>
  <cp:lastModifiedBy>Ершова Наталья Владимировна</cp:lastModifiedBy>
  <cp:revision>3</cp:revision>
  <dcterms:created xsi:type="dcterms:W3CDTF">2026-07-14T07:30:00Z</dcterms:created>
  <dcterms:modified xsi:type="dcterms:W3CDTF">2026-07-14T07:40:00Z</dcterms:modified>
</cp:coreProperties>
</file>